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9" w:rsidRDefault="00667637">
      <w:r w:rsidRPr="00667637">
        <w:rPr>
          <w:u w:val="single"/>
        </w:rPr>
        <w:t>Pompa olejowa z silnikiem na układzie napędu mieszadeł natleniających absorberów</w:t>
      </w:r>
      <w:r>
        <w:t xml:space="preserve"> :</w:t>
      </w:r>
    </w:p>
    <w:p w:rsidR="00667637" w:rsidRDefault="00667637">
      <w:bookmarkStart w:id="0" w:name="_GoBack"/>
      <w:r>
        <w:t xml:space="preserve">- </w:t>
      </w:r>
      <w:r>
        <w:t xml:space="preserve">pompy FTG70 z silnikiem 1,5kW i zaworem bezpieczeństwa oraz specjalnym uszczelnieniem </w:t>
      </w:r>
      <w:proofErr w:type="spellStart"/>
      <w:r>
        <w:t>SiC</w:t>
      </w:r>
      <w:proofErr w:type="spellEnd"/>
      <w:r>
        <w:t>/</w:t>
      </w:r>
      <w:proofErr w:type="spellStart"/>
      <w:r>
        <w:t>SiC</w:t>
      </w:r>
      <w:proofErr w:type="spellEnd"/>
      <w:r>
        <w:t>/</w:t>
      </w:r>
      <w:proofErr w:type="spellStart"/>
      <w:r>
        <w:t>Viton</w:t>
      </w:r>
      <w:bookmarkEnd w:id="0"/>
      <w:proofErr w:type="spellEnd"/>
    </w:p>
    <w:sectPr w:rsidR="00667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37"/>
    <w:rsid w:val="00667637"/>
    <w:rsid w:val="007C4B3F"/>
    <w:rsid w:val="00C10435"/>
    <w:rsid w:val="00E9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357BD-AA9F-407F-9BED-A31F041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159</Characters>
  <Application>Microsoft Office Word</Application>
  <DocSecurity>0</DocSecurity>
  <Lines>1</Lines>
  <Paragraphs>1</Paragraphs>
  <ScaleCrop>false</ScaleCrop>
  <Company>GDF SUEZ Energia Polska S.A.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Pawełek Krzysztof</dc:creator>
  <cp:keywords/>
  <dc:description/>
  <cp:lastModifiedBy>Pawełek Krzysztof</cp:lastModifiedBy>
  <cp:revision>1</cp:revision>
  <dcterms:created xsi:type="dcterms:W3CDTF">2018-06-27T09:39:00Z</dcterms:created>
  <dcterms:modified xsi:type="dcterms:W3CDTF">2018-06-27T09:44:00Z</dcterms:modified>
</cp:coreProperties>
</file>